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having its Registered Office at B-9, Qutab Institutional Area, Katwaria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5A906CF1" w:rsidR="008C13AD" w:rsidRPr="00AD1694"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organisational     procedures,     contract(s)  </w:t>
      </w:r>
      <w:r w:rsidR="003922E1" w:rsidRPr="00773D68">
        <w:rPr>
          <w:rFonts w:ascii="Book Antiqua" w:hAnsi="Book Antiqua"/>
          <w:b/>
          <w:bCs/>
          <w:color w:val="0000FF"/>
        </w:rPr>
        <w:t>Renovation of Residential Quarters at Nellore 400kV Substation</w:t>
      </w:r>
      <w:r w:rsidR="003922E1" w:rsidRPr="15003087">
        <w:rPr>
          <w:rFonts w:ascii="Book Antiqua" w:hAnsi="Book Antiqua"/>
          <w:b/>
          <w:bCs/>
        </w:rPr>
        <w:t xml:space="preserve"> </w:t>
      </w:r>
      <w:r w:rsidR="00EF340F" w:rsidRPr="15003087">
        <w:rPr>
          <w:rFonts w:ascii="Book Antiqua" w:hAnsi="Book Antiqua"/>
          <w:b/>
          <w:bCs/>
        </w:rPr>
        <w:t xml:space="preserve">Specification No: </w:t>
      </w:r>
      <w:r w:rsidR="00EF340F" w:rsidRPr="15003087">
        <w:rPr>
          <w:rFonts w:ascii="Book Antiqua" w:hAnsi="Book Antiqua"/>
          <w:b/>
          <w:bCs/>
          <w:color w:val="0000FF"/>
        </w:rPr>
        <w:t>SR-I/C&amp;M/WC-</w:t>
      </w:r>
      <w:r w:rsidR="003922E1">
        <w:rPr>
          <w:rFonts w:ascii="Book Antiqua" w:hAnsi="Book Antiqua"/>
          <w:b/>
          <w:bCs/>
          <w:color w:val="0000FF"/>
        </w:rPr>
        <w:t>4016</w:t>
      </w:r>
      <w:r w:rsidR="00EF340F" w:rsidRPr="15003087">
        <w:rPr>
          <w:rFonts w:ascii="Book Antiqua" w:hAnsi="Book Antiqua"/>
          <w:b/>
          <w:bCs/>
          <w:color w:val="0000FF"/>
        </w:rPr>
        <w:t>/202</w:t>
      </w:r>
      <w:r w:rsidR="00EF340F">
        <w:rPr>
          <w:rFonts w:ascii="Book Antiqua" w:hAnsi="Book Antiqua"/>
          <w:b/>
          <w:bCs/>
          <w:color w:val="0000FF"/>
        </w:rPr>
        <w:t>4</w:t>
      </w:r>
      <w:r w:rsidR="00EF340F" w:rsidRPr="15003087">
        <w:rPr>
          <w:rFonts w:ascii="Book Antiqua" w:hAnsi="Book Antiqua"/>
          <w:b/>
          <w:bCs/>
          <w:color w:val="0000FF"/>
        </w:rPr>
        <w:t>/RFx-</w:t>
      </w:r>
      <w:r w:rsidR="00EF340F" w:rsidRPr="00196BD0">
        <w:rPr>
          <w:rFonts w:ascii="Book Antiqua" w:hAnsi="Book Antiqua"/>
          <w:b/>
          <w:bCs/>
          <w:color w:val="0000FF"/>
        </w:rPr>
        <w:t>500200</w:t>
      </w:r>
      <w:r w:rsidR="00273340">
        <w:rPr>
          <w:rFonts w:ascii="Book Antiqua" w:hAnsi="Book Antiqua"/>
          <w:b/>
          <w:bCs/>
          <w:color w:val="0000FF"/>
        </w:rPr>
        <w:t>4165</w:t>
      </w:r>
      <w:r w:rsidR="00AD1694">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equipments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The Bidder / Contractor commits himself to take all measures necessary to prevent / minimise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endeavour continuous development of safe methods of work to ensure that the effect of risks and perils are minimised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F3CF2"/>
    <w:rsid w:val="00273340"/>
    <w:rsid w:val="002D467D"/>
    <w:rsid w:val="00301CCB"/>
    <w:rsid w:val="00321FCC"/>
    <w:rsid w:val="00345B40"/>
    <w:rsid w:val="00385DD3"/>
    <w:rsid w:val="003922E1"/>
    <w:rsid w:val="0043716A"/>
    <w:rsid w:val="004401BB"/>
    <w:rsid w:val="00444453"/>
    <w:rsid w:val="00665D8A"/>
    <w:rsid w:val="007138DC"/>
    <w:rsid w:val="00740429"/>
    <w:rsid w:val="00763CE7"/>
    <w:rsid w:val="0081443E"/>
    <w:rsid w:val="008C13AD"/>
    <w:rsid w:val="009429BB"/>
    <w:rsid w:val="009B4AC7"/>
    <w:rsid w:val="00A00DC2"/>
    <w:rsid w:val="00A26A6E"/>
    <w:rsid w:val="00AD1694"/>
    <w:rsid w:val="00B12F13"/>
    <w:rsid w:val="00B65085"/>
    <w:rsid w:val="00B66135"/>
    <w:rsid w:val="00CE21D3"/>
    <w:rsid w:val="00D70A40"/>
    <w:rsid w:val="00D97C94"/>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2133</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Venkatakasiviswanadham G {वेंकाताकासिविस्वनाद्हम जी}</cp:lastModifiedBy>
  <cp:revision>12</cp:revision>
  <dcterms:created xsi:type="dcterms:W3CDTF">2023-05-15T12:43:00Z</dcterms:created>
  <dcterms:modified xsi:type="dcterms:W3CDTF">2025-01-22T04:12:00Z</dcterms:modified>
</cp:coreProperties>
</file>